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《创业基础》课程大纲​​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课程目标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掌握创业核心概念与基本流程；培养创业思维与机会识别能力；学会设计商业模式并完成商业计划书；理解创业风险并掌握资源整合方法。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第一部分 理论模块：创业认知与思维重塑​​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第1章 创业的本质与价值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1.1 创业的定义：从生存型到机会型创业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1.2 创业者的特质：风险偏好、抗压能力、领导力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1.3 创业的社会价值：就业创造、技术创新、经济活力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大疆、宇树科技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第2章 创业机会识别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2.1 机会来源：痛点分析、技术变革、政策红利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2.2 市场验证方法：用户访谈、竞品分析、最小可行性测试（MVP）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2.3 机会评估工具：SWOT分析、波特五力模型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零食很忙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第3章 创业思维与决策逻辑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3.1 精益创业思维：假设验证、快速迭代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3.2 第一性原理与逆向思维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3.3 不确定性下的决策模型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案例：特斯拉的颠覆式创新、字节跳动的算法驱动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3.4 Z世代创业心理特征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3.5 晶体智力、流体智力与创业者基因测试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3.6 决策偏差心理学实验互动训练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第二部分 方法模块：创业工具与核心技能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第4章 商业模式设计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4.1 商业模式画布（BMC）：客户细分、价值主张、收入来源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4.2 平台模式、订阅制、共享经济等典型模式解析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4.3 商业模式的可持续性与护城河构建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工具：商业模式画布模板、蓝海战略矩阵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案例：Netflix的订阅制转型、美团本地生活生态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第5章 团队组建与管理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5.1 创始团队角色分配：梦想家、执行者、资源整合者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5.2 股权设计：动态股权分配、期权激励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5.3 冲突管理与文化建设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胖东来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、小米初创团队基因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5.4 远程团队管理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第6章 创业融资与资源整合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6.1 融资渠道：天使投资、VC、众筹、政府补贴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6.2 BP撰写核心：市场容量、财务预测、团队亮点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6.3 资源整合策略：供应链合作、产学研联动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案例：瑞幸咖啡的资本路径、大疆早期的技术转化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第7章 法律与风险管理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7.1 公司注册流程与组织形式选择（有限责任公司、个体工商户等）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7.2 知识产权保护：商标、专利、著作权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7.3 创业常见风险：现金流断裂、团队分裂、政策风险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市场风险、技术风险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案例：ofo的资金链教训、老干妈商标保卫战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第三部分 实践模块：从计划到行动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第8章 商业计划书撰写与路演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8.1 商业计划书结构：执行摘要、产品描述、市场分析、财务计划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8.2 路演技巧：故事化表达、数据可视化、问答应对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TED演讲技巧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实践任务：分组完成BP撰写，模拟路演答辩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第9章 创业沙盘模拟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9.1 模拟企业运营：产品定价、渠道拓展、财务核算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9.2 危机处理：突发市场变化、团队分歧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工具：创业之星、BizSim企业模拟软件</w:t>
      </w: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第10章 创业项目孵化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10.1 校内孵化器资源对接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10.2 参加创新创业大赛（如“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中国国际大学生创新大赛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”“挑战杯”）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10.3 创业导师一对一辅导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重庆大学国家卓越工程师学院、明月湖科创实验班】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10.4 一页纸计划书、一分钟路演实战（创业周末）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第四部分 拓展模块：创业生态与趋势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第11章 全球化与数字化创业​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11.1 跨境电商机遇：独立站、TikTok直播带货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11.2 人工智能创业：AIGC应用、垂直领域解决方案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忽米网、DeepSeek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的创业生态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11.3 AIGC伦理风险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第12章 社会创业与可持续发展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​​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12.1 社会企业模式：义利并举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36"/>
        </w:rPr>
      </w:pPr>
      <w:r>
        <w:rPr>
          <w:rFonts w:hint="eastAsia" w:ascii="Times New Roman" w:hAnsi="Times New Roman" w:eastAsia="方正仿宋_GBK" w:cs="Times New Roman"/>
          <w:sz w:val="28"/>
          <w:szCs w:val="36"/>
        </w:rPr>
        <w:t>12.2 ESG（环境、社会、治理）与绿色创业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0"/>
        <w:textAlignment w:val="auto"/>
        <w:rPr>
          <w:rFonts w:hint="default" w:ascii="Times New Roman" w:hAnsi="Times New Roman" w:eastAsia="方正仿宋_GBK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36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28"/>
          <w:szCs w:val="36"/>
        </w:rPr>
        <w:t>案例：</w:t>
      </w:r>
      <w:r>
        <w:rPr>
          <w:rFonts w:hint="eastAsia" w:ascii="Times New Roman" w:hAnsi="Times New Roman" w:eastAsia="方正仿宋_GBK" w:cs="Times New Roman"/>
          <w:sz w:val="28"/>
          <w:szCs w:val="36"/>
          <w:lang w:val="en-US" w:eastAsia="zh-CN"/>
        </w:rPr>
        <w:t>辣有引力、橙里城外】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黑体" w:hAnsi="黑体" w:eastAsia="黑体" w:cs="黑体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TgxMzRmN2M0ZDBmNzkxNGM1NzNiNTNhNzRjYTUifQ=="/>
    <w:docVar w:name="KSO_WPS_MARK_KEY" w:val="812fd650-d2b8-4907-9a19-c922ecbc6df4"/>
  </w:docVars>
  <w:rsids>
    <w:rsidRoot w:val="38E26E4A"/>
    <w:rsid w:val="3762548D"/>
    <w:rsid w:val="38E26E4A"/>
    <w:rsid w:val="414D6204"/>
    <w:rsid w:val="53611A5A"/>
    <w:rsid w:val="624A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1255</Words>
  <Characters>1390</Characters>
  <Lines>0</Lines>
  <Paragraphs>0</Paragraphs>
  <TotalTime>36</TotalTime>
  <ScaleCrop>false</ScaleCrop>
  <LinksUpToDate>false</LinksUpToDate>
  <CharactersWithSpaces>1438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行云流水</dc:creator>
  <cp:lastModifiedBy>行云流水</cp:lastModifiedBy>
  <dcterms:modified xsi:type="dcterms:W3CDTF">2025-07-23T07:38:42Z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F589E81DE11C4462A55681723C46F843</vt:lpwstr>
  </property>
</Properties>
</file>